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-Accent2"/>
        <w:tblpPr w:leftFromText="180" w:rightFromText="180" w:vertAnchor="page" w:horzAnchor="margin" w:tblpXSpec="center" w:tblpY="1531"/>
        <w:tblW w:w="144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BE4D5" w:themeFill="accent2" w:themeFillTint="33"/>
        <w:tblLayout w:type="fixed"/>
        <w:tblLook w:val="04A0" w:firstRow="1" w:lastRow="0" w:firstColumn="1" w:lastColumn="0" w:noHBand="0" w:noVBand="1"/>
      </w:tblPr>
      <w:tblGrid>
        <w:gridCol w:w="546"/>
        <w:gridCol w:w="2499"/>
        <w:gridCol w:w="1425"/>
        <w:gridCol w:w="15"/>
        <w:gridCol w:w="1245"/>
        <w:gridCol w:w="15"/>
        <w:gridCol w:w="1440"/>
        <w:gridCol w:w="1260"/>
        <w:gridCol w:w="4681"/>
        <w:gridCol w:w="729"/>
        <w:gridCol w:w="640"/>
      </w:tblGrid>
      <w:tr w:rsidR="00DD7176" w:rsidRPr="00AC551C" w:rsidTr="008E4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5" w:type="dxa"/>
            <w:gridSpan w:val="11"/>
            <w:shd w:val="clear" w:color="auto" w:fill="FBE4D5" w:themeFill="accent2" w:themeFillTint="33"/>
          </w:tcPr>
          <w:p w:rsidR="00E408D2" w:rsidRPr="00AC551C" w:rsidRDefault="00897178" w:rsidP="008E4871">
            <w:pPr>
              <w:bidi/>
              <w:jc w:val="center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34278F">
              <w:rPr>
                <w:rFonts w:cs="B Nazanin" w:hint="cs"/>
                <w:sz w:val="28"/>
                <w:szCs w:val="28"/>
                <w:rtl/>
              </w:rPr>
              <w:t xml:space="preserve">جدول مبالغ و زمان بندی اعطای وام های دانشجویی برای نیمسال </w:t>
            </w:r>
            <w:r w:rsidR="003F7051">
              <w:rPr>
                <w:rFonts w:cs="B Nazanin" w:hint="cs"/>
                <w:sz w:val="28"/>
                <w:szCs w:val="28"/>
                <w:rtl/>
              </w:rPr>
              <w:t>دوم</w:t>
            </w:r>
            <w:r w:rsidRPr="0034278F">
              <w:rPr>
                <w:rFonts w:cs="B Nazanin" w:hint="cs"/>
                <w:sz w:val="28"/>
                <w:szCs w:val="28"/>
                <w:rtl/>
              </w:rPr>
              <w:t xml:space="preserve"> سال تحصیلی 140</w:t>
            </w:r>
            <w:r w:rsidR="005E3ED9">
              <w:rPr>
                <w:rFonts w:cs="B Nazanin" w:hint="cs"/>
                <w:sz w:val="28"/>
                <w:szCs w:val="28"/>
                <w:rtl/>
              </w:rPr>
              <w:t>4</w:t>
            </w:r>
            <w:r w:rsidRPr="0034278F">
              <w:rPr>
                <w:rFonts w:cs="B Nazanin" w:hint="cs"/>
                <w:sz w:val="28"/>
                <w:szCs w:val="28"/>
                <w:rtl/>
              </w:rPr>
              <w:t>-140</w:t>
            </w:r>
            <w:r w:rsidR="005E3ED9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DD7176" w:rsidRPr="00AC551C" w:rsidTr="008E4871">
        <w:trPr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dxa"/>
            <w:gridSpan w:val="2"/>
            <w:shd w:val="clear" w:color="auto" w:fill="FBE4D5" w:themeFill="accent2" w:themeFillTint="33"/>
            <w:vAlign w:val="center"/>
          </w:tcPr>
          <w:p w:rsidR="00110904" w:rsidRPr="00B91BA3" w:rsidRDefault="00B91BA3" w:rsidP="008E4871">
            <w:pPr>
              <w:pStyle w:val="Other10"/>
              <w:spacing w:line="240" w:lineRule="auto"/>
              <w:jc w:val="center"/>
              <w:rPr>
                <w:rFonts w:ascii="Times New Roman" w:hAnsi="Times New Roman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B Nazanin" w:hint="cs"/>
                <w:sz w:val="20"/>
                <w:szCs w:val="20"/>
                <w:rtl/>
                <w:lang w:bidi="fa-IR"/>
              </w:rPr>
              <w:t>توضیحات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:rsidR="00110904" w:rsidRPr="00DC6E55" w:rsidRDefault="00C06356" w:rsidP="008E4871">
            <w:pPr>
              <w:pStyle w:val="Other1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C6E55">
              <w:rPr>
                <w:rFonts w:ascii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آخرین مهلت تایید وام توسط </w:t>
            </w:r>
            <w:r w:rsidR="00110904" w:rsidRPr="00DC6E55">
              <w:rPr>
                <w:rFonts w:ascii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FBE4D5" w:themeFill="accent2" w:themeFillTint="33"/>
          </w:tcPr>
          <w:p w:rsidR="00110904" w:rsidRPr="00DC6E55" w:rsidRDefault="00110904" w:rsidP="008E4871">
            <w:pPr>
              <w:pStyle w:val="Other10"/>
              <w:spacing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C6E55">
              <w:rPr>
                <w:rStyle w:val="Other1"/>
                <w:rFonts w:ascii="Microsoft Uighur" w:hAnsi="Microsoft Uighur" w:cs="B Nazanin"/>
                <w:b/>
                <w:bCs/>
                <w:sz w:val="20"/>
                <w:szCs w:val="20"/>
                <w:rtl/>
                <w:lang w:bidi="fa-IR"/>
              </w:rPr>
              <w:t>تاریخ پایان درخواست وام توسط</w:t>
            </w:r>
            <w:r w:rsidR="00C06356" w:rsidRPr="00DC6E55">
              <w:rPr>
                <w:rFonts w:ascii="Times New Roman" w:hAnsi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C6E55">
              <w:rPr>
                <w:rStyle w:val="Other1"/>
                <w:rFonts w:ascii="Microsoft Uighur" w:hAnsi="Microsoft Uighur" w:cs="B Nazanin"/>
                <w:b/>
                <w:bCs/>
                <w:sz w:val="20"/>
                <w:szCs w:val="20"/>
                <w:rtl/>
                <w:lang w:bidi="fa-IR"/>
              </w:rPr>
              <w:t>دانشجو</w:t>
            </w:r>
          </w:p>
        </w:tc>
        <w:tc>
          <w:tcPr>
            <w:tcW w:w="1440" w:type="dxa"/>
            <w:shd w:val="clear" w:color="auto" w:fill="FBE4D5" w:themeFill="accent2" w:themeFillTint="33"/>
          </w:tcPr>
          <w:p w:rsidR="00110904" w:rsidRPr="00DC6E55" w:rsidRDefault="00110904" w:rsidP="008E4871">
            <w:pPr>
              <w:pStyle w:val="Other10"/>
              <w:spacing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C6E55">
              <w:rPr>
                <w:rStyle w:val="Other1"/>
                <w:rFonts w:ascii="Microsoft Uighur" w:hAnsi="Microsoft Uighur" w:cs="B Nazanin"/>
                <w:b/>
                <w:bCs/>
                <w:sz w:val="20"/>
                <w:szCs w:val="20"/>
                <w:rtl/>
                <w:lang w:bidi="fa-IR"/>
              </w:rPr>
              <w:t>تاریخ</w:t>
            </w:r>
            <w:r w:rsidR="007F725C" w:rsidRPr="00DC6E55">
              <w:rPr>
                <w:rStyle w:val="Other1"/>
                <w:rFonts w:ascii="Microsoft Uighur" w:hAnsi="Microsoft Uighur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C6E55">
              <w:rPr>
                <w:rStyle w:val="Other1"/>
                <w:rFonts w:ascii="Microsoft Uighur" w:hAnsi="Microsoft Uighur" w:cs="B Nazanin"/>
                <w:b/>
                <w:bCs/>
                <w:sz w:val="20"/>
                <w:szCs w:val="20"/>
                <w:rtl/>
                <w:lang w:bidi="fa-IR"/>
              </w:rPr>
              <w:t>شروع درخواست وام توسط</w:t>
            </w:r>
            <w:r w:rsidR="00C06356" w:rsidRPr="00DC6E55">
              <w:rPr>
                <w:rFonts w:ascii="Times New Roman" w:hAnsi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C6E55">
              <w:rPr>
                <w:rStyle w:val="Other1"/>
                <w:rFonts w:ascii="Microsoft Uighur" w:hAnsi="Microsoft Uighur" w:cs="B Nazanin"/>
                <w:b/>
                <w:bCs/>
                <w:sz w:val="20"/>
                <w:szCs w:val="20"/>
                <w:rtl/>
                <w:lang w:bidi="fa-IR"/>
              </w:rPr>
              <w:t>دانشجو</w:t>
            </w:r>
          </w:p>
        </w:tc>
        <w:tc>
          <w:tcPr>
            <w:tcW w:w="1260" w:type="dxa"/>
            <w:shd w:val="clear" w:color="auto" w:fill="FBE4D5" w:themeFill="accent2" w:themeFillTint="33"/>
          </w:tcPr>
          <w:p w:rsidR="00110904" w:rsidRPr="00DC6E55" w:rsidRDefault="00110904" w:rsidP="008E4871">
            <w:pPr>
              <w:pStyle w:val="Other1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C6E55">
              <w:rPr>
                <w:rFonts w:ascii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حداکثر مبلغ</w:t>
            </w:r>
          </w:p>
          <w:p w:rsidR="00110904" w:rsidRPr="00DC6E55" w:rsidRDefault="00110904" w:rsidP="008E4871">
            <w:pPr>
              <w:pStyle w:val="Other1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C6E55">
              <w:rPr>
                <w:rFonts w:ascii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(میلیون تومان)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110904" w:rsidRPr="00B91BA3" w:rsidRDefault="00110904" w:rsidP="008E4871">
            <w:pPr>
              <w:pStyle w:val="Other1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91BA3">
              <w:rPr>
                <w:rFonts w:ascii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جمعیت/ نوع وام/ مقاطع تحصیلی</w:t>
            </w:r>
            <w:bookmarkStart w:id="0" w:name="_GoBack"/>
            <w:bookmarkEnd w:id="0"/>
          </w:p>
        </w:tc>
        <w:tc>
          <w:tcPr>
            <w:tcW w:w="729" w:type="dxa"/>
            <w:shd w:val="clear" w:color="auto" w:fill="FBE4D5" w:themeFill="accent2" w:themeFillTint="33"/>
            <w:vAlign w:val="center"/>
          </w:tcPr>
          <w:p w:rsidR="00110904" w:rsidRPr="00B91BA3" w:rsidRDefault="00110904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ther1"/>
                <w:rFonts w:ascii="Microsoft Uighur" w:hAnsi="Microsoft Uighur" w:cs="B Nazanin"/>
                <w:b/>
                <w:bCs/>
                <w:sz w:val="20"/>
                <w:szCs w:val="20"/>
                <w:lang w:bidi="fa-IR"/>
              </w:rPr>
            </w:pPr>
            <w:r w:rsidRPr="00B91BA3">
              <w:rPr>
                <w:rStyle w:val="Other1"/>
                <w:rFonts w:ascii="Microsoft Uighur" w:hAnsi="Microsoft Uighur" w:cs="B Nazanin" w:hint="cs"/>
                <w:b/>
                <w:bCs/>
                <w:sz w:val="20"/>
                <w:szCs w:val="20"/>
                <w:rtl/>
                <w:lang w:bidi="fa-IR"/>
              </w:rPr>
              <w:t>نوع وام</w:t>
            </w:r>
          </w:p>
        </w:tc>
        <w:tc>
          <w:tcPr>
            <w:tcW w:w="640" w:type="dxa"/>
            <w:shd w:val="clear" w:color="auto" w:fill="FBE4D5" w:themeFill="accent2" w:themeFillTint="33"/>
            <w:vAlign w:val="center"/>
          </w:tcPr>
          <w:p w:rsidR="00110904" w:rsidRPr="00EA69D9" w:rsidRDefault="00110904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ther1"/>
                <w:rFonts w:ascii="Microsoft Uighur" w:hAnsi="Microsoft Uighur" w:cs="B Nazanin"/>
                <w:b/>
                <w:bCs/>
                <w:sz w:val="22"/>
                <w:szCs w:val="22"/>
                <w:lang w:bidi="fa-IR"/>
              </w:rPr>
            </w:pPr>
            <w:r w:rsidRPr="0083424C">
              <w:rPr>
                <w:rStyle w:val="Other1"/>
                <w:rFonts w:ascii="Microsoft Uighur" w:hAnsi="Microsoft Uighur"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A83AD7" w:rsidRPr="00AC551C" w:rsidTr="008E4871">
        <w:trPr>
          <w:trHeight w:val="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 w:val="restart"/>
            <w:shd w:val="clear" w:color="auto" w:fill="FBE4D5" w:themeFill="accent2" w:themeFillTint="33"/>
            <w:textDirection w:val="btLr"/>
          </w:tcPr>
          <w:p w:rsidR="00A83AD7" w:rsidRPr="00FE0372" w:rsidRDefault="00A83AD7" w:rsidP="008E4871">
            <w:pPr>
              <w:bidi/>
              <w:ind w:left="113" w:right="113"/>
              <w:rPr>
                <w:rFonts w:cs="B Nazanin"/>
                <w:sz w:val="24"/>
                <w:szCs w:val="24"/>
                <w:rtl/>
              </w:rPr>
            </w:pPr>
            <w:r w:rsidRPr="00FE0372">
              <w:rPr>
                <w:rFonts w:cs="B Nazanin" w:hint="cs"/>
                <w:sz w:val="24"/>
                <w:szCs w:val="24"/>
                <w:rtl/>
              </w:rPr>
              <w:t>دارا بودن شماره حساب و شماره شباء در سامانه صندوق به نام دانشجو الزامی است</w:t>
            </w:r>
          </w:p>
        </w:tc>
        <w:tc>
          <w:tcPr>
            <w:tcW w:w="2499" w:type="dxa"/>
            <w:vMerge w:val="restart"/>
            <w:shd w:val="clear" w:color="auto" w:fill="FBE4D5" w:themeFill="accent2" w:themeFillTint="33"/>
            <w:vAlign w:val="center"/>
          </w:tcPr>
          <w:p w:rsidR="00A83AD7" w:rsidRPr="002B367F" w:rsidRDefault="00013CF1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دانشجویان روزانه</w:t>
            </w:r>
          </w:p>
        </w:tc>
        <w:tc>
          <w:tcPr>
            <w:tcW w:w="1440" w:type="dxa"/>
            <w:gridSpan w:val="2"/>
            <w:vMerge w:val="restar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6E2BE4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08</w:t>
            </w:r>
            <w:r w:rsidR="00A83AD7" w:rsidRPr="00DF08AC">
              <w:rPr>
                <w:rFonts w:cs="B Nazanin" w:hint="cs"/>
                <w:b/>
                <w:bCs/>
                <w:sz w:val="20"/>
                <w:szCs w:val="20"/>
                <w:rtl/>
              </w:rPr>
              <w:t>/0</w:t>
            </w:r>
            <w:r w:rsidR="00A83AD7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="00A83AD7" w:rsidRPr="00DF08AC">
              <w:rPr>
                <w:rFonts w:cs="B Nazanin" w:hint="cs"/>
                <w:b/>
                <w:bCs/>
                <w:sz w:val="20"/>
                <w:szCs w:val="20"/>
                <w:rtl/>
              </w:rPr>
              <w:t>/14</w:t>
            </w:r>
            <w:r w:rsidR="00A83AD7">
              <w:rPr>
                <w:rFonts w:cs="B Nazanin" w:hint="cs"/>
                <w:b/>
                <w:bCs/>
                <w:sz w:val="20"/>
                <w:szCs w:val="20"/>
                <w:rtl/>
              </w:rPr>
              <w:t>04</w:t>
            </w:r>
          </w:p>
        </w:tc>
        <w:tc>
          <w:tcPr>
            <w:tcW w:w="12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6E2BE4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30</w:t>
            </w:r>
            <w:r w:rsidR="00A83AD7" w:rsidRPr="00DF08AC">
              <w:rPr>
                <w:rFonts w:cs="B Nazanin" w:hint="cs"/>
                <w:b/>
                <w:bCs/>
                <w:sz w:val="20"/>
                <w:szCs w:val="20"/>
                <w:rtl/>
              </w:rPr>
              <w:t>/0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  <w:r w:rsidR="00A83AD7" w:rsidRPr="00DF08AC">
              <w:rPr>
                <w:rFonts w:cs="B Nazanin" w:hint="cs"/>
                <w:b/>
                <w:bCs/>
                <w:sz w:val="20"/>
                <w:szCs w:val="20"/>
                <w:rtl/>
              </w:rPr>
              <w:t>/140</w:t>
            </w:r>
            <w:r w:rsidR="00A83AD7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6E2BE4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  <w:r w:rsidR="00A83AD7" w:rsidRPr="00DF08AC">
              <w:rPr>
                <w:rFonts w:cs="B Nazanin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  <w:r w:rsidR="00A83AD7" w:rsidRPr="00DF08AC">
              <w:rPr>
                <w:rFonts w:cs="B Nazanin" w:hint="cs"/>
                <w:b/>
                <w:bCs/>
                <w:sz w:val="20"/>
                <w:szCs w:val="20"/>
                <w:rtl/>
              </w:rPr>
              <w:t>/140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81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F92075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A11EE7">
              <w:rPr>
                <w:rFonts w:cs="B Nazanin" w:hint="cs"/>
                <w:sz w:val="20"/>
                <w:szCs w:val="20"/>
                <w:rtl/>
              </w:rPr>
              <w:t>کارشناسی (پیوسته و ناپیوسته)</w:t>
            </w:r>
          </w:p>
        </w:tc>
        <w:tc>
          <w:tcPr>
            <w:tcW w:w="729" w:type="dxa"/>
            <w:vMerge w:val="restart"/>
            <w:shd w:val="clear" w:color="auto" w:fill="FBE4D5" w:themeFill="accent2" w:themeFillTint="33"/>
            <w:vAlign w:val="center"/>
          </w:tcPr>
          <w:p w:rsidR="00A83AD7" w:rsidRPr="00C770E7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A11EE7">
              <w:rPr>
                <w:rFonts w:cs="B Nazanin" w:hint="cs"/>
                <w:sz w:val="20"/>
                <w:szCs w:val="20"/>
                <w:rtl/>
              </w:rPr>
              <w:t>تحصیلی</w:t>
            </w:r>
          </w:p>
        </w:tc>
        <w:tc>
          <w:tcPr>
            <w:tcW w:w="640" w:type="dxa"/>
            <w:vMerge w:val="restart"/>
            <w:shd w:val="clear" w:color="auto" w:fill="FBE4D5" w:themeFill="accent2" w:themeFillTint="33"/>
            <w:vAlign w:val="center"/>
          </w:tcPr>
          <w:p w:rsidR="00A83AD7" w:rsidRPr="00B30DCD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A83AD7" w:rsidRPr="00AC551C" w:rsidTr="008E487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  <w:textDirection w:val="btLr"/>
          </w:tcPr>
          <w:p w:rsidR="00A83AD7" w:rsidRPr="00FE0372" w:rsidRDefault="00A83AD7" w:rsidP="008E4871">
            <w:pPr>
              <w:bidi/>
              <w:ind w:left="113" w:right="113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99" w:type="dxa"/>
            <w:vMerge/>
            <w:shd w:val="clear" w:color="auto" w:fill="FBE4D5" w:themeFill="accent2" w:themeFillTint="33"/>
          </w:tcPr>
          <w:p w:rsidR="00A83AD7" w:rsidRPr="002B367F" w:rsidRDefault="00A83AD7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A83AD7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A83AD7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A83AD7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5/7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F92075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A11EE7">
              <w:rPr>
                <w:rFonts w:cs="B Nazanin" w:hint="cs"/>
                <w:sz w:val="20"/>
                <w:szCs w:val="20"/>
                <w:rtl/>
              </w:rPr>
              <w:t>کارشناسی ارشد(پیوسته و ناپیوسته) دکترای حرفه ای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  <w:vAlign w:val="center"/>
          </w:tcPr>
          <w:p w:rsidR="00A83AD7" w:rsidRPr="00A11EE7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  <w:vAlign w:val="center"/>
          </w:tcPr>
          <w:p w:rsidR="00A83AD7" w:rsidRPr="00B30DCD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A83AD7" w:rsidRPr="00AC551C" w:rsidTr="008E4871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  <w:textDirection w:val="btLr"/>
          </w:tcPr>
          <w:p w:rsidR="00A83AD7" w:rsidRPr="00FE0372" w:rsidRDefault="00A83AD7" w:rsidP="008E4871">
            <w:pPr>
              <w:bidi/>
              <w:ind w:left="113" w:right="113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99" w:type="dxa"/>
            <w:vMerge/>
            <w:shd w:val="clear" w:color="auto" w:fill="FBE4D5" w:themeFill="accent2" w:themeFillTint="33"/>
          </w:tcPr>
          <w:p w:rsidR="00A83AD7" w:rsidRPr="002B367F" w:rsidRDefault="00A83AD7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A83AD7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A83AD7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4F2971" w:rsidRDefault="00A83AD7" w:rsidP="008E48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681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:rsidR="00A83AD7" w:rsidRPr="00F92075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A11EE7">
              <w:rPr>
                <w:rFonts w:cs="B Nazanin" w:hint="cs"/>
                <w:sz w:val="20"/>
                <w:szCs w:val="20"/>
                <w:rtl/>
              </w:rPr>
              <w:t>دکتری تخصصی(پیوسته و ناپیوسته)، دکتری مستقیم و دستیاری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  <w:vAlign w:val="center"/>
          </w:tcPr>
          <w:p w:rsidR="00A83AD7" w:rsidRPr="00A11EE7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  <w:vAlign w:val="center"/>
          </w:tcPr>
          <w:p w:rsidR="00A83AD7" w:rsidRPr="00B30DCD" w:rsidRDefault="00A83AD7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E33B3" w:rsidRPr="00AC551C" w:rsidTr="008E4871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  <w:textDirection w:val="btLr"/>
          </w:tcPr>
          <w:p w:rsidR="00CE33B3" w:rsidRPr="00FE0372" w:rsidRDefault="00CE33B3" w:rsidP="008E4871">
            <w:pPr>
              <w:bidi/>
              <w:ind w:left="113" w:right="113"/>
              <w:jc w:val="center"/>
              <w:rPr>
                <w:rFonts w:cs="B Nazani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99" w:type="dxa"/>
            <w:vMerge w:val="restart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rtl/>
              </w:rPr>
              <w:t>کلیه دانشجویان شهریه پرداز</w:t>
            </w:r>
          </w:p>
        </w:tc>
        <w:tc>
          <w:tcPr>
            <w:tcW w:w="1425" w:type="dxa"/>
            <w:vMerge w:val="restar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937734" w:rsidRDefault="00CE33B3" w:rsidP="00E71A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="00E71A2D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Pr="00937734">
              <w:rPr>
                <w:rFonts w:cs="B Nazanin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02</w:t>
            </w:r>
            <w:r w:rsidRPr="00937734">
              <w:rPr>
                <w:rFonts w:cs="B Nazanin" w:hint="cs"/>
                <w:b/>
                <w:bCs/>
                <w:sz w:val="20"/>
                <w:szCs w:val="20"/>
                <w:rtl/>
              </w:rPr>
              <w:t>/140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937734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  <w:r w:rsidRPr="00937734">
              <w:rPr>
                <w:rFonts w:cs="B Nazanin" w:hint="cs"/>
                <w:b/>
                <w:bCs/>
                <w:sz w:val="20"/>
                <w:szCs w:val="20"/>
                <w:rtl/>
              </w:rPr>
              <w:t>/0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Pr="00937734">
              <w:rPr>
                <w:rFonts w:cs="B Nazanin" w:hint="cs"/>
                <w:b/>
                <w:bCs/>
                <w:sz w:val="20"/>
                <w:szCs w:val="20"/>
                <w:rtl/>
              </w:rPr>
              <w:t>/140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455" w:type="dxa"/>
            <w:gridSpan w:val="2"/>
            <w:vMerge w:val="restart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DF08AC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 w:rsidRPr="00937734">
              <w:rPr>
                <w:rFonts w:cs="B Nazanin" w:hint="cs"/>
                <w:b/>
                <w:bCs/>
                <w:sz w:val="20"/>
                <w:szCs w:val="20"/>
                <w:rtl/>
              </w:rPr>
              <w:t>01/0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Pr="00937734">
              <w:rPr>
                <w:rFonts w:cs="B Nazanin" w:hint="cs"/>
                <w:b/>
                <w:bCs/>
                <w:sz w:val="20"/>
                <w:szCs w:val="20"/>
                <w:rtl/>
              </w:rPr>
              <w:t>/140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21478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A11EE7">
              <w:rPr>
                <w:rFonts w:cs="B Nazanin"/>
                <w:sz w:val="20"/>
                <w:szCs w:val="20"/>
                <w:rtl/>
              </w:rPr>
              <w:t>کارشناس</w:t>
            </w:r>
            <w:r w:rsidRPr="00A11EE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11EE7">
              <w:rPr>
                <w:rFonts w:cs="B Nazanin"/>
                <w:sz w:val="20"/>
                <w:szCs w:val="20"/>
                <w:rtl/>
              </w:rPr>
              <w:t xml:space="preserve"> (پ</w:t>
            </w:r>
            <w:r w:rsidRPr="00A11EE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11EE7">
              <w:rPr>
                <w:rFonts w:cs="B Nazanin" w:hint="eastAsia"/>
                <w:sz w:val="20"/>
                <w:szCs w:val="20"/>
                <w:rtl/>
              </w:rPr>
              <w:t>وسته</w:t>
            </w:r>
            <w:r w:rsidRPr="00A11EE7">
              <w:rPr>
                <w:rFonts w:cs="B Nazanin"/>
                <w:sz w:val="20"/>
                <w:szCs w:val="20"/>
                <w:rtl/>
              </w:rPr>
              <w:t xml:space="preserve"> و ناپ</w:t>
            </w:r>
            <w:r w:rsidRPr="00A11EE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11EE7">
              <w:rPr>
                <w:rFonts w:cs="B Nazanin" w:hint="eastAsia"/>
                <w:sz w:val="20"/>
                <w:szCs w:val="20"/>
                <w:rtl/>
              </w:rPr>
              <w:t>وسته</w:t>
            </w:r>
            <w:r w:rsidRPr="00A11EE7">
              <w:rPr>
                <w:rFonts w:cs="B Nazanin"/>
                <w:sz w:val="20"/>
                <w:szCs w:val="20"/>
                <w:rtl/>
              </w:rPr>
              <w:t>)</w:t>
            </w:r>
          </w:p>
        </w:tc>
        <w:tc>
          <w:tcPr>
            <w:tcW w:w="729" w:type="dxa"/>
            <w:vMerge w:val="restart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شهریه</w:t>
            </w:r>
          </w:p>
        </w:tc>
        <w:tc>
          <w:tcPr>
            <w:tcW w:w="640" w:type="dxa"/>
            <w:vMerge w:val="restart"/>
            <w:shd w:val="clear" w:color="auto" w:fill="FBE4D5" w:themeFill="accent2" w:themeFillTint="33"/>
            <w:vAlign w:val="center"/>
          </w:tcPr>
          <w:p w:rsidR="00CE33B3" w:rsidRPr="00B30DCD" w:rsidRDefault="006615BD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CE33B3" w:rsidRPr="00AC551C" w:rsidTr="008E4871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vMerge/>
            <w:shd w:val="clear" w:color="auto" w:fill="FBE4D5" w:themeFill="accent2" w:themeFillTint="33"/>
          </w:tcPr>
          <w:p w:rsidR="00CE33B3" w:rsidRPr="00135641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425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21478B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355A29">
              <w:rPr>
                <w:rFonts w:cs="B Nazanin"/>
                <w:sz w:val="20"/>
                <w:szCs w:val="20"/>
                <w:rtl/>
              </w:rPr>
              <w:t>کارشناس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ارشد(پ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 w:hint="eastAsia"/>
                <w:sz w:val="20"/>
                <w:szCs w:val="20"/>
                <w:rtl/>
              </w:rPr>
              <w:t>وسته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و ناپ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 w:hint="eastAsia"/>
                <w:sz w:val="20"/>
                <w:szCs w:val="20"/>
                <w:rtl/>
              </w:rPr>
              <w:t>وسته</w:t>
            </w:r>
            <w:r w:rsidRPr="00355A29">
              <w:rPr>
                <w:rFonts w:cs="B Nazanin"/>
                <w:sz w:val="20"/>
                <w:szCs w:val="20"/>
                <w:rtl/>
              </w:rPr>
              <w:t>) دکترا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حرفه ا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</w:tcPr>
          <w:p w:rsidR="00CE33B3" w:rsidRPr="00135641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</w:tcPr>
          <w:p w:rsidR="00CE33B3" w:rsidRPr="00B30DCD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CE33B3" w:rsidRPr="00AC551C" w:rsidTr="008E4871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vMerge/>
            <w:shd w:val="clear" w:color="auto" w:fill="FBE4D5" w:themeFill="accent2" w:themeFillTint="33"/>
          </w:tcPr>
          <w:p w:rsidR="00CE33B3" w:rsidRPr="00135641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425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21478B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355A29">
              <w:rPr>
                <w:rFonts w:cs="B Nazanin"/>
                <w:sz w:val="20"/>
                <w:szCs w:val="20"/>
                <w:rtl/>
              </w:rPr>
              <w:t>دکتر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تخصص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/>
                <w:sz w:val="20"/>
                <w:szCs w:val="20"/>
                <w:rtl/>
              </w:rPr>
              <w:t>(پ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 w:hint="eastAsia"/>
                <w:sz w:val="20"/>
                <w:szCs w:val="20"/>
                <w:rtl/>
              </w:rPr>
              <w:t>وسته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و ناپ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 w:hint="eastAsia"/>
                <w:sz w:val="20"/>
                <w:szCs w:val="20"/>
                <w:rtl/>
              </w:rPr>
              <w:t>وسته</w:t>
            </w:r>
            <w:r w:rsidRPr="00355A29">
              <w:rPr>
                <w:rFonts w:cs="B Nazanin"/>
                <w:sz w:val="20"/>
                <w:szCs w:val="20"/>
                <w:rtl/>
              </w:rPr>
              <w:t>)، دکتر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مستق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 w:hint="eastAsia"/>
                <w:sz w:val="20"/>
                <w:szCs w:val="20"/>
                <w:rtl/>
              </w:rPr>
              <w:t>م</w:t>
            </w:r>
            <w:r w:rsidRPr="00355A29">
              <w:rPr>
                <w:rFonts w:cs="B Nazanin"/>
                <w:sz w:val="20"/>
                <w:szCs w:val="20"/>
                <w:rtl/>
              </w:rPr>
              <w:t xml:space="preserve"> و دست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55A29">
              <w:rPr>
                <w:rFonts w:cs="B Nazanin" w:hint="eastAsia"/>
                <w:sz w:val="20"/>
                <w:szCs w:val="20"/>
                <w:rtl/>
              </w:rPr>
              <w:t>ار</w:t>
            </w:r>
            <w:r w:rsidRPr="00355A29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</w:tcPr>
          <w:p w:rsidR="00CE33B3" w:rsidRPr="00135641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</w:tcPr>
          <w:p w:rsidR="00CE33B3" w:rsidRPr="00B30DCD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CE33B3" w:rsidRPr="00AC551C" w:rsidTr="008E4871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shd w:val="clear" w:color="auto" w:fill="FBE4D5" w:themeFill="accent2" w:themeFillTint="33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AC0802">
              <w:rPr>
                <w:rFonts w:cs="B Nazanin" w:hint="cs"/>
                <w:sz w:val="18"/>
                <w:szCs w:val="18"/>
                <w:rtl/>
              </w:rPr>
              <w:t>دانشجوی مجردی که در طول تحصیل برای اولین بار ازدواج نماید.</w:t>
            </w:r>
          </w:p>
        </w:tc>
        <w:tc>
          <w:tcPr>
            <w:tcW w:w="1440" w:type="dxa"/>
            <w:gridSpan w:val="2"/>
            <w:vMerge w:val="restart"/>
            <w:shd w:val="clear" w:color="auto" w:fill="FBE4D5" w:themeFill="accent2" w:themeFillTint="33"/>
            <w:vAlign w:val="center"/>
          </w:tcPr>
          <w:p w:rsidR="00CE33B3" w:rsidRPr="00DF08AC" w:rsidRDefault="006C4B98" w:rsidP="00E71A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="00E71A2D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/02/1404</w:t>
            </w:r>
          </w:p>
        </w:tc>
        <w:tc>
          <w:tcPr>
            <w:tcW w:w="1260" w:type="dxa"/>
            <w:gridSpan w:val="2"/>
            <w:vMerge w:val="restart"/>
            <w:shd w:val="clear" w:color="auto" w:fill="FBE4D5" w:themeFill="accent2" w:themeFillTint="33"/>
            <w:vAlign w:val="center"/>
          </w:tcPr>
          <w:p w:rsidR="00CE33B3" w:rsidRPr="00DF08AC" w:rsidRDefault="006C4B98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15/02/1404</w:t>
            </w:r>
          </w:p>
        </w:tc>
        <w:tc>
          <w:tcPr>
            <w:tcW w:w="1440" w:type="dxa"/>
            <w:vMerge w:val="restart"/>
            <w:shd w:val="clear" w:color="auto" w:fill="FBE4D5" w:themeFill="accent2" w:themeFillTint="33"/>
            <w:vAlign w:val="center"/>
          </w:tcPr>
          <w:p w:rsidR="00CE33B3" w:rsidRPr="00DF08AC" w:rsidRDefault="006C4B98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01/02/1404</w:t>
            </w:r>
          </w:p>
        </w:tc>
        <w:tc>
          <w:tcPr>
            <w:tcW w:w="1260" w:type="dxa"/>
            <w:vMerge w:val="restart"/>
            <w:shd w:val="clear" w:color="auto" w:fill="FBE4D5" w:themeFill="accent2" w:themeFillTint="33"/>
          </w:tcPr>
          <w:p w:rsidR="00CE33B3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ازدواج</w:t>
            </w:r>
          </w:p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9" w:type="dxa"/>
            <w:vMerge w:val="restart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ضروری</w:t>
            </w:r>
          </w:p>
        </w:tc>
        <w:tc>
          <w:tcPr>
            <w:tcW w:w="640" w:type="dxa"/>
            <w:vMerge w:val="restart"/>
            <w:shd w:val="clear" w:color="auto" w:fill="FBE4D5" w:themeFill="accent2" w:themeFillTint="33"/>
            <w:vAlign w:val="center"/>
          </w:tcPr>
          <w:p w:rsidR="00CE33B3" w:rsidRPr="0038059C" w:rsidRDefault="006615BD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CE33B3" w:rsidRPr="00AC551C" w:rsidTr="008E4871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shd w:val="clear" w:color="auto" w:fill="FBE4D5" w:themeFill="accent2" w:themeFillTint="33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به ازای</w:t>
            </w:r>
            <w:r w:rsidR="000161C4">
              <w:rPr>
                <w:rFonts w:cs="B Nazanin" w:hint="cs"/>
                <w:sz w:val="20"/>
                <w:szCs w:val="20"/>
                <w:rtl/>
              </w:rPr>
              <w:t xml:space="preserve"> تولد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F92075">
              <w:rPr>
                <w:rFonts w:cs="B Nazanin" w:hint="cs"/>
                <w:sz w:val="20"/>
                <w:szCs w:val="20"/>
                <w:rtl/>
              </w:rPr>
              <w:t>هر فرزند</w:t>
            </w:r>
          </w:p>
        </w:tc>
        <w:tc>
          <w:tcPr>
            <w:tcW w:w="1440" w:type="dxa"/>
            <w:gridSpan w:val="2"/>
            <w:vMerge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40" w:type="dxa"/>
            <w:vMerge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تولد فرزند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</w:tcPr>
          <w:p w:rsidR="00CE33B3" w:rsidRPr="00F92075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  <w:vAlign w:val="center"/>
          </w:tcPr>
          <w:p w:rsidR="00CE33B3" w:rsidRPr="0038059C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E33B3" w:rsidRPr="00AC551C" w:rsidTr="008E4871">
        <w:trPr>
          <w:trHeight w:val="20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حداکثر دو نوع وام از شش نوع وام در هر مقطع تحصیلی</w:t>
            </w:r>
          </w:p>
        </w:tc>
        <w:tc>
          <w:tcPr>
            <w:tcW w:w="1440" w:type="dxa"/>
            <w:gridSpan w:val="2"/>
            <w:vMerge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F92075" w:rsidRDefault="00CE33B3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1-خرید لوازم کمک آموزشی (شامل لپ تاب، موبایل، قلم نوری و ...)</w:t>
            </w:r>
          </w:p>
          <w:p w:rsidR="00CE33B3" w:rsidRPr="00F92075" w:rsidRDefault="00CE33B3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2- دانشجویان حادثه دیده در سوانح و تصادفات (جراحی)</w:t>
            </w:r>
          </w:p>
          <w:p w:rsidR="00CE33B3" w:rsidRPr="00F92075" w:rsidRDefault="00CE33B3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 xml:space="preserve">3- دانشجو و یا یکی از </w:t>
            </w:r>
            <w:r>
              <w:rPr>
                <w:rFonts w:cs="B Nazanin" w:hint="cs"/>
                <w:sz w:val="20"/>
                <w:szCs w:val="20"/>
                <w:rtl/>
              </w:rPr>
              <w:t>اعضاء</w:t>
            </w:r>
            <w:r w:rsidRPr="00F92075">
              <w:rPr>
                <w:rFonts w:cs="B Nazanin" w:hint="cs"/>
                <w:sz w:val="20"/>
                <w:szCs w:val="20"/>
                <w:rtl/>
              </w:rPr>
              <w:t xml:space="preserve"> تحت تکفل وی که مبتلا به بیماری های خاص و پرهزینه است.</w:t>
            </w:r>
          </w:p>
          <w:p w:rsidR="00CE33B3" w:rsidRPr="00F92075" w:rsidRDefault="00CE33B3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4- دانشجویان توان خواه</w:t>
            </w:r>
          </w:p>
          <w:p w:rsidR="00CE33B3" w:rsidRPr="00F92075" w:rsidRDefault="00CE33B3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5- حوادث و بلایای طبیعی( دانشجویان حادثه دیده از بلایای طبیعی)</w:t>
            </w:r>
          </w:p>
          <w:p w:rsidR="00CE33B3" w:rsidRPr="00F92075" w:rsidRDefault="00CE33B3" w:rsidP="008E487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6- فوت پدر، مادر، همسر یا فرزند داتشجو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</w:tcPr>
          <w:p w:rsidR="00CE33B3" w:rsidRPr="00F92075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  <w:vAlign w:val="center"/>
          </w:tcPr>
          <w:p w:rsidR="00CE33B3" w:rsidRPr="0038059C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CE33B3" w:rsidRPr="00AC551C" w:rsidTr="006615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A04E37" w:rsidRPr="00A04E37" w:rsidRDefault="00A04E37" w:rsidP="00A04E3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A04E37">
              <w:rPr>
                <w:rFonts w:cs="B Nazanin"/>
                <w:sz w:val="20"/>
                <w:szCs w:val="20"/>
                <w:rtl/>
              </w:rPr>
              <w:t>دانشجو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دانشگاه ها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دولت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(روزانه و نوبت دوم)</w:t>
            </w:r>
          </w:p>
          <w:p w:rsidR="00CE33B3" w:rsidRPr="00A11EE7" w:rsidRDefault="00A04E37" w:rsidP="00A04E3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A04E37">
              <w:rPr>
                <w:rFonts w:cs="B Nazanin" w:hint="eastAsia"/>
                <w:sz w:val="20"/>
                <w:szCs w:val="20"/>
                <w:rtl/>
              </w:rPr>
              <w:t>شهرها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با جمع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ش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از 500 هزار نفر شامل: مشهد، اصفهان، کرج، ش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راز،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تبر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ز،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قم، اهواز، کرمانشاه، اروم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ه،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رشت، زاهدان، همدان، کرمان، 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زد،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اردب</w:t>
            </w:r>
            <w:r w:rsidRPr="00A04E3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04E37">
              <w:rPr>
                <w:rFonts w:cs="B Nazanin" w:hint="eastAsia"/>
                <w:sz w:val="20"/>
                <w:szCs w:val="20"/>
                <w:rtl/>
              </w:rPr>
              <w:t>ل،</w:t>
            </w:r>
            <w:r w:rsidRPr="00A04E37">
              <w:rPr>
                <w:rFonts w:cs="B Nazanin"/>
                <w:sz w:val="20"/>
                <w:szCs w:val="20"/>
                <w:rtl/>
              </w:rPr>
              <w:t xml:space="preserve"> بندرعباس، اراک</w:t>
            </w:r>
          </w:p>
        </w:tc>
        <w:tc>
          <w:tcPr>
            <w:tcW w:w="4140" w:type="dxa"/>
            <w:gridSpan w:val="5"/>
            <w:vMerge w:val="restart"/>
            <w:shd w:val="clear" w:color="auto" w:fill="FBE4D5" w:themeFill="accent2" w:themeFillTint="33"/>
            <w:vAlign w:val="center"/>
          </w:tcPr>
          <w:p w:rsidR="00CE33B3" w:rsidRPr="00937734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>به محض تام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اعتبار لازم از سو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ستاد مل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جوان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جمع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 w:hint="eastAsia"/>
                <w:b/>
                <w:bCs/>
                <w:sz w:val="20"/>
                <w:szCs w:val="20"/>
                <w:rtl/>
              </w:rPr>
              <w:t>ت،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بازه زمان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ثبت درخواست وام اعلام م</w:t>
            </w:r>
            <w:r w:rsidRPr="004F297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4F297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گردد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A11EE7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شهرهای باجمعیت 500 هزار نفر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و کمتر</w:t>
            </w:r>
          </w:p>
        </w:tc>
        <w:tc>
          <w:tcPr>
            <w:tcW w:w="729" w:type="dxa"/>
            <w:vMerge w:val="restart"/>
            <w:shd w:val="clear" w:color="auto" w:fill="FBE4D5" w:themeFill="accent2" w:themeFillTint="33"/>
          </w:tcPr>
          <w:p w:rsidR="00CE33B3" w:rsidRPr="00A11EE7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C770E7">
              <w:rPr>
                <w:rFonts w:cs="B Nazanin" w:hint="cs"/>
                <w:sz w:val="24"/>
                <w:szCs w:val="24"/>
                <w:rtl/>
              </w:rPr>
              <w:t>ودیعه مسکن متاهلی</w:t>
            </w:r>
          </w:p>
        </w:tc>
        <w:tc>
          <w:tcPr>
            <w:tcW w:w="640" w:type="dxa"/>
            <w:vMerge w:val="restart"/>
            <w:shd w:val="clear" w:color="auto" w:fill="FBE4D5" w:themeFill="accent2" w:themeFillTint="33"/>
            <w:vAlign w:val="center"/>
          </w:tcPr>
          <w:p w:rsidR="00CE33B3" w:rsidRPr="0038059C" w:rsidRDefault="006615BD" w:rsidP="006615B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CE33B3" w:rsidRPr="00AC551C" w:rsidTr="008E4871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vMerge/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140" w:type="dxa"/>
            <w:gridSpan w:val="5"/>
            <w:vMerge/>
            <w:shd w:val="clear" w:color="auto" w:fill="FBE4D5" w:themeFill="accent2" w:themeFillTint="33"/>
            <w:vAlign w:val="center"/>
          </w:tcPr>
          <w:p w:rsidR="00CE33B3" w:rsidRPr="00AC551C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150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A11EE7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شهرهای با جمعیت بیش از 500 هزار نفر</w:t>
            </w:r>
          </w:p>
        </w:tc>
        <w:tc>
          <w:tcPr>
            <w:tcW w:w="729" w:type="dxa"/>
            <w:vMerge/>
            <w:shd w:val="clear" w:color="auto" w:fill="FBE4D5" w:themeFill="accent2" w:themeFillTint="33"/>
          </w:tcPr>
          <w:p w:rsidR="00CE33B3" w:rsidRPr="00A11EE7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dxa"/>
            <w:vMerge/>
            <w:shd w:val="clear" w:color="auto" w:fill="FBE4D5" w:themeFill="accent2" w:themeFillTint="33"/>
            <w:vAlign w:val="center"/>
          </w:tcPr>
          <w:p w:rsidR="00CE33B3" w:rsidRPr="0038059C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E33B3" w:rsidRPr="00AC551C" w:rsidTr="008E4871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E33B3" w:rsidRPr="00AC551C" w:rsidRDefault="00CE33B3" w:rsidP="008E4871">
            <w:pPr>
              <w:bidi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99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E33B3" w:rsidRPr="00135641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4140" w:type="dxa"/>
            <w:gridSpan w:val="5"/>
            <w:vMerge/>
            <w:shd w:val="clear" w:color="auto" w:fill="FBE4D5" w:themeFill="accent2" w:themeFillTint="33"/>
            <w:vAlign w:val="center"/>
          </w:tcPr>
          <w:p w:rsidR="00CE33B3" w:rsidRPr="00135641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CE33B3" w:rsidRPr="0021478B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200</w:t>
            </w:r>
          </w:p>
        </w:tc>
        <w:tc>
          <w:tcPr>
            <w:tcW w:w="4681" w:type="dxa"/>
            <w:shd w:val="clear" w:color="auto" w:fill="FBE4D5" w:themeFill="accent2" w:themeFillTint="33"/>
            <w:vAlign w:val="center"/>
          </w:tcPr>
          <w:p w:rsidR="00CE33B3" w:rsidRPr="00A11EE7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F92075">
              <w:rPr>
                <w:rFonts w:cs="B Nazanin" w:hint="cs"/>
                <w:sz w:val="20"/>
                <w:szCs w:val="20"/>
                <w:rtl/>
              </w:rPr>
              <w:t>کلان شهر تهران</w:t>
            </w: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E33B3" w:rsidRPr="00A11EE7" w:rsidRDefault="00CE33B3" w:rsidP="008E487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CE33B3" w:rsidRPr="0038059C" w:rsidRDefault="00CE33B3" w:rsidP="008E487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1C0852" w:rsidRDefault="003801F5" w:rsidP="003801F5">
      <w:pPr>
        <w:rPr>
          <w:rtl/>
        </w:rPr>
      </w:pPr>
      <w:r>
        <w:rPr>
          <w:rFonts w:hint="cs"/>
          <w:rtl/>
        </w:rPr>
        <w:t xml:space="preserve">                                                           </w:t>
      </w:r>
      <w:r w:rsidR="00E11481">
        <w:rPr>
          <w:rFonts w:hint="cs"/>
          <w:rtl/>
        </w:rPr>
        <w:t xml:space="preserve">                </w:t>
      </w:r>
    </w:p>
    <w:p w:rsidR="00CE29AF" w:rsidRPr="00AC551C" w:rsidRDefault="00CE29AF" w:rsidP="003801F5"/>
    <w:sectPr w:rsidR="00CE29AF" w:rsidRPr="00AC551C" w:rsidSect="00EE5F0A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D2"/>
    <w:rsid w:val="0000509F"/>
    <w:rsid w:val="000118FD"/>
    <w:rsid w:val="00013CF1"/>
    <w:rsid w:val="000161C4"/>
    <w:rsid w:val="0003374C"/>
    <w:rsid w:val="00042963"/>
    <w:rsid w:val="00057966"/>
    <w:rsid w:val="00061D81"/>
    <w:rsid w:val="0008131A"/>
    <w:rsid w:val="000901D8"/>
    <w:rsid w:val="00090C05"/>
    <w:rsid w:val="00093DD8"/>
    <w:rsid w:val="000D3452"/>
    <w:rsid w:val="000D3FC8"/>
    <w:rsid w:val="000F75AD"/>
    <w:rsid w:val="00103D91"/>
    <w:rsid w:val="001078D1"/>
    <w:rsid w:val="00110904"/>
    <w:rsid w:val="00116ABE"/>
    <w:rsid w:val="00133312"/>
    <w:rsid w:val="00135641"/>
    <w:rsid w:val="00181ACB"/>
    <w:rsid w:val="00186F32"/>
    <w:rsid w:val="001A614C"/>
    <w:rsid w:val="001C0300"/>
    <w:rsid w:val="001C0852"/>
    <w:rsid w:val="001C0BAC"/>
    <w:rsid w:val="001D1128"/>
    <w:rsid w:val="001D373A"/>
    <w:rsid w:val="001E32A9"/>
    <w:rsid w:val="0021478B"/>
    <w:rsid w:val="00221615"/>
    <w:rsid w:val="0023684A"/>
    <w:rsid w:val="0026724E"/>
    <w:rsid w:val="002843DA"/>
    <w:rsid w:val="002A0657"/>
    <w:rsid w:val="002B1337"/>
    <w:rsid w:val="002B367F"/>
    <w:rsid w:val="002B37E9"/>
    <w:rsid w:val="002D3978"/>
    <w:rsid w:val="002E634D"/>
    <w:rsid w:val="003006E7"/>
    <w:rsid w:val="0030072D"/>
    <w:rsid w:val="00314BBC"/>
    <w:rsid w:val="003164DE"/>
    <w:rsid w:val="00320063"/>
    <w:rsid w:val="00323CEE"/>
    <w:rsid w:val="00326AF0"/>
    <w:rsid w:val="00334D27"/>
    <w:rsid w:val="003368A1"/>
    <w:rsid w:val="0034278F"/>
    <w:rsid w:val="00355A29"/>
    <w:rsid w:val="00355F8F"/>
    <w:rsid w:val="00363926"/>
    <w:rsid w:val="00376376"/>
    <w:rsid w:val="003801F5"/>
    <w:rsid w:val="0038059C"/>
    <w:rsid w:val="003907F8"/>
    <w:rsid w:val="003A3CF3"/>
    <w:rsid w:val="003A7711"/>
    <w:rsid w:val="003B4BCC"/>
    <w:rsid w:val="003B747F"/>
    <w:rsid w:val="003D0AA3"/>
    <w:rsid w:val="003F6C01"/>
    <w:rsid w:val="003F6FCF"/>
    <w:rsid w:val="003F7051"/>
    <w:rsid w:val="0040595B"/>
    <w:rsid w:val="00454668"/>
    <w:rsid w:val="0045794D"/>
    <w:rsid w:val="004638AC"/>
    <w:rsid w:val="00471FFF"/>
    <w:rsid w:val="004747FE"/>
    <w:rsid w:val="00481D0E"/>
    <w:rsid w:val="00486047"/>
    <w:rsid w:val="00494D2C"/>
    <w:rsid w:val="004D23C8"/>
    <w:rsid w:val="004D2F02"/>
    <w:rsid w:val="004F2971"/>
    <w:rsid w:val="0050796B"/>
    <w:rsid w:val="00514FE0"/>
    <w:rsid w:val="00521E12"/>
    <w:rsid w:val="00535FEB"/>
    <w:rsid w:val="005421A4"/>
    <w:rsid w:val="00545300"/>
    <w:rsid w:val="005A1061"/>
    <w:rsid w:val="005B5AD0"/>
    <w:rsid w:val="005B7AB2"/>
    <w:rsid w:val="005C2E78"/>
    <w:rsid w:val="005E3ED9"/>
    <w:rsid w:val="006074A2"/>
    <w:rsid w:val="00623541"/>
    <w:rsid w:val="00633DA0"/>
    <w:rsid w:val="006548F7"/>
    <w:rsid w:val="006615BD"/>
    <w:rsid w:val="00666BAC"/>
    <w:rsid w:val="00675603"/>
    <w:rsid w:val="006829BB"/>
    <w:rsid w:val="00696380"/>
    <w:rsid w:val="006C0A52"/>
    <w:rsid w:val="006C4B98"/>
    <w:rsid w:val="006E2BE4"/>
    <w:rsid w:val="0071548D"/>
    <w:rsid w:val="00735AA1"/>
    <w:rsid w:val="00747911"/>
    <w:rsid w:val="00763F46"/>
    <w:rsid w:val="007649FA"/>
    <w:rsid w:val="0079322F"/>
    <w:rsid w:val="007A2F62"/>
    <w:rsid w:val="007B65C0"/>
    <w:rsid w:val="007F70B5"/>
    <w:rsid w:val="007F725C"/>
    <w:rsid w:val="0080545A"/>
    <w:rsid w:val="00826820"/>
    <w:rsid w:val="0083424C"/>
    <w:rsid w:val="00851A1F"/>
    <w:rsid w:val="0085340D"/>
    <w:rsid w:val="00861B08"/>
    <w:rsid w:val="0086481A"/>
    <w:rsid w:val="00871AAC"/>
    <w:rsid w:val="008758FC"/>
    <w:rsid w:val="00876592"/>
    <w:rsid w:val="008862B1"/>
    <w:rsid w:val="0089291C"/>
    <w:rsid w:val="00896EED"/>
    <w:rsid w:val="00897178"/>
    <w:rsid w:val="008B43EA"/>
    <w:rsid w:val="008C1F12"/>
    <w:rsid w:val="008C56F2"/>
    <w:rsid w:val="008E4871"/>
    <w:rsid w:val="009265FC"/>
    <w:rsid w:val="00937734"/>
    <w:rsid w:val="009508CC"/>
    <w:rsid w:val="00951D26"/>
    <w:rsid w:val="0095611D"/>
    <w:rsid w:val="009628E6"/>
    <w:rsid w:val="00971F39"/>
    <w:rsid w:val="00973678"/>
    <w:rsid w:val="009A3899"/>
    <w:rsid w:val="009A69A9"/>
    <w:rsid w:val="009B2C09"/>
    <w:rsid w:val="009C1C2F"/>
    <w:rsid w:val="009D7A19"/>
    <w:rsid w:val="009D7AF2"/>
    <w:rsid w:val="00A0073B"/>
    <w:rsid w:val="00A04665"/>
    <w:rsid w:val="00A04E37"/>
    <w:rsid w:val="00A11EE7"/>
    <w:rsid w:val="00A12F2B"/>
    <w:rsid w:val="00A27C0A"/>
    <w:rsid w:val="00A37530"/>
    <w:rsid w:val="00A42441"/>
    <w:rsid w:val="00A53245"/>
    <w:rsid w:val="00A55362"/>
    <w:rsid w:val="00A83AD7"/>
    <w:rsid w:val="00AC0802"/>
    <w:rsid w:val="00AC551C"/>
    <w:rsid w:val="00AE4FB6"/>
    <w:rsid w:val="00AF105F"/>
    <w:rsid w:val="00B05BBA"/>
    <w:rsid w:val="00B12394"/>
    <w:rsid w:val="00B30DCD"/>
    <w:rsid w:val="00B604B4"/>
    <w:rsid w:val="00B87AA0"/>
    <w:rsid w:val="00B91BA3"/>
    <w:rsid w:val="00B9394C"/>
    <w:rsid w:val="00BB1DCF"/>
    <w:rsid w:val="00BB298F"/>
    <w:rsid w:val="00C06356"/>
    <w:rsid w:val="00C244C1"/>
    <w:rsid w:val="00C35A80"/>
    <w:rsid w:val="00C71A0A"/>
    <w:rsid w:val="00C770E7"/>
    <w:rsid w:val="00C90C75"/>
    <w:rsid w:val="00C90E18"/>
    <w:rsid w:val="00C923F8"/>
    <w:rsid w:val="00CD5BE9"/>
    <w:rsid w:val="00CE29AF"/>
    <w:rsid w:val="00CE33B3"/>
    <w:rsid w:val="00CE41AF"/>
    <w:rsid w:val="00CE4A12"/>
    <w:rsid w:val="00CE60FC"/>
    <w:rsid w:val="00D0375F"/>
    <w:rsid w:val="00D11FC0"/>
    <w:rsid w:val="00D24231"/>
    <w:rsid w:val="00D35D51"/>
    <w:rsid w:val="00D360DC"/>
    <w:rsid w:val="00D4205C"/>
    <w:rsid w:val="00D61D70"/>
    <w:rsid w:val="00DB7F63"/>
    <w:rsid w:val="00DC6E55"/>
    <w:rsid w:val="00DD7176"/>
    <w:rsid w:val="00DF08AC"/>
    <w:rsid w:val="00E02975"/>
    <w:rsid w:val="00E0425E"/>
    <w:rsid w:val="00E11481"/>
    <w:rsid w:val="00E24BB1"/>
    <w:rsid w:val="00E34FF5"/>
    <w:rsid w:val="00E408D2"/>
    <w:rsid w:val="00E4669D"/>
    <w:rsid w:val="00E51C0E"/>
    <w:rsid w:val="00E56991"/>
    <w:rsid w:val="00E71A2D"/>
    <w:rsid w:val="00E96213"/>
    <w:rsid w:val="00EA69D9"/>
    <w:rsid w:val="00EB344F"/>
    <w:rsid w:val="00EB6AC8"/>
    <w:rsid w:val="00ED585F"/>
    <w:rsid w:val="00ED5C33"/>
    <w:rsid w:val="00EE2788"/>
    <w:rsid w:val="00EE5F0A"/>
    <w:rsid w:val="00EF1F9D"/>
    <w:rsid w:val="00F2194F"/>
    <w:rsid w:val="00F27D87"/>
    <w:rsid w:val="00F40945"/>
    <w:rsid w:val="00F45FC8"/>
    <w:rsid w:val="00F51099"/>
    <w:rsid w:val="00F53F17"/>
    <w:rsid w:val="00F63E66"/>
    <w:rsid w:val="00F640A2"/>
    <w:rsid w:val="00F757E9"/>
    <w:rsid w:val="00F92075"/>
    <w:rsid w:val="00F9598E"/>
    <w:rsid w:val="00FA12A1"/>
    <w:rsid w:val="00FB7F2A"/>
    <w:rsid w:val="00FC3048"/>
    <w:rsid w:val="00FC3B6A"/>
    <w:rsid w:val="00FC7F58"/>
    <w:rsid w:val="00FD637D"/>
    <w:rsid w:val="00FE0372"/>
    <w:rsid w:val="00FE3B1D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FBDA52-7001-49A9-9AB3-2C8149D9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ther1">
    <w:name w:val="Other|1_"/>
    <w:basedOn w:val="DefaultParagraphFont"/>
    <w:link w:val="Other10"/>
    <w:uiPriority w:val="99"/>
    <w:rsid w:val="00E408D2"/>
    <w:rPr>
      <w:rFonts w:ascii="Arial" w:hAnsi="Arial" w:cs="Arial"/>
      <w:color w:val="000000"/>
      <w:sz w:val="18"/>
      <w:szCs w:val="18"/>
    </w:rPr>
  </w:style>
  <w:style w:type="paragraph" w:customStyle="1" w:styleId="Other10">
    <w:name w:val="Other|1"/>
    <w:basedOn w:val="Normal"/>
    <w:link w:val="Other1"/>
    <w:uiPriority w:val="99"/>
    <w:rsid w:val="00E408D2"/>
    <w:pPr>
      <w:widowControl w:val="0"/>
      <w:bidi/>
      <w:spacing w:after="0" w:line="290" w:lineRule="auto"/>
    </w:pPr>
    <w:rPr>
      <w:rFonts w:ascii="Arial" w:hAnsi="Arial" w:cs="Arial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E03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E0372"/>
    <w:pPr>
      <w:outlineLvl w:val="9"/>
    </w:pPr>
  </w:style>
  <w:style w:type="table" w:styleId="GridTable1Light">
    <w:name w:val="Grid Table 1 Light"/>
    <w:basedOn w:val="TableNormal"/>
    <w:uiPriority w:val="46"/>
    <w:rsid w:val="00E51C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51C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51C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51C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51C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51C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9EFDB-79AD-4A8D-897B-1C900FEF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Mansouri</dc:creator>
  <cp:keywords/>
  <dc:description/>
  <cp:lastModifiedBy>admin</cp:lastModifiedBy>
  <cp:revision>2</cp:revision>
  <dcterms:created xsi:type="dcterms:W3CDTF">2025-03-05T07:22:00Z</dcterms:created>
  <dcterms:modified xsi:type="dcterms:W3CDTF">2025-03-05T07:22:00Z</dcterms:modified>
</cp:coreProperties>
</file>